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E2C" w:rsidRDefault="00CC3E2C" w:rsidP="00CC3E2C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くらしのたしかめについて　　11月の参観から、考えさせられたこと</w:t>
      </w:r>
    </w:p>
    <w:p w:rsidR="00CC3E2C" w:rsidRDefault="00552073" w:rsidP="00CC3E2C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　　　　　　　　　</w:t>
      </w:r>
      <w:bookmarkStart w:id="0" w:name="_GoBack"/>
      <w:bookmarkEnd w:id="0"/>
      <w:r>
        <w:rPr>
          <w:rFonts w:ascii="メイリオ" w:eastAsia="メイリオ" w:hAnsi="メイリオ" w:hint="eastAsia"/>
          <w:sz w:val="24"/>
          <w:szCs w:val="24"/>
        </w:rPr>
        <w:t>校　長</w:t>
      </w:r>
    </w:p>
    <w:p w:rsidR="00CC3E2C" w:rsidRDefault="00CC3E2C" w:rsidP="00CC3E2C">
      <w:pPr>
        <w:spacing w:line="48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〇　板書について</w:t>
      </w:r>
    </w:p>
    <w:p w:rsidR="00CC3E2C" w:rsidRDefault="00CC3E2C" w:rsidP="00CC3E2C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・</w:t>
      </w:r>
      <w:r w:rsidR="00F235E2">
        <w:rPr>
          <w:rFonts w:ascii="メイリオ" w:eastAsia="メイリオ" w:hAnsi="メイリオ" w:hint="eastAsia"/>
          <w:sz w:val="24"/>
          <w:szCs w:val="24"/>
        </w:rPr>
        <w:t>ねらい</w:t>
      </w:r>
      <w:r>
        <w:rPr>
          <w:rFonts w:ascii="メイリオ" w:eastAsia="メイリオ" w:hAnsi="メイリオ" w:hint="eastAsia"/>
          <w:sz w:val="24"/>
          <w:szCs w:val="24"/>
        </w:rPr>
        <w:t>を持って板書することの大切さ</w:t>
      </w:r>
    </w:p>
    <w:p w:rsidR="00CC3E2C" w:rsidRDefault="00CC3E2C" w:rsidP="00CC3E2C">
      <w:pPr>
        <w:spacing w:line="48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743769">
        <w:rPr>
          <w:rFonts w:ascii="メイリオ" w:eastAsia="メイリオ" w:hAnsi="メイリオ" w:hint="eastAsia"/>
          <w:sz w:val="24"/>
          <w:szCs w:val="24"/>
        </w:rPr>
        <w:t>先生</w:t>
      </w:r>
      <w:r>
        <w:rPr>
          <w:rFonts w:ascii="メイリオ" w:eastAsia="メイリオ" w:hAnsi="メイリオ" w:hint="eastAsia"/>
          <w:sz w:val="24"/>
          <w:szCs w:val="24"/>
        </w:rPr>
        <w:t>の最近の板書を見て思いました。子供の視点に立って話を聞こうとしている。第一発言者の発言を図や絵、端的な言葉を使った板書となってい</w:t>
      </w:r>
      <w:r w:rsidR="00F235E2">
        <w:rPr>
          <w:rFonts w:ascii="メイリオ" w:eastAsia="メイリオ" w:hAnsi="メイリオ" w:hint="eastAsia"/>
          <w:sz w:val="24"/>
          <w:szCs w:val="24"/>
        </w:rPr>
        <w:t>る</w:t>
      </w:r>
      <w:r>
        <w:rPr>
          <w:rFonts w:ascii="メイリオ" w:eastAsia="メイリオ" w:hAnsi="メイリオ" w:hint="eastAsia"/>
          <w:sz w:val="24"/>
          <w:szCs w:val="24"/>
        </w:rPr>
        <w:t>。また詳しく聞き足りないことを敢えて先生は聞くことなく、</w:t>
      </w:r>
      <w:r w:rsidR="00F235E2">
        <w:rPr>
          <w:rFonts w:ascii="メイリオ" w:eastAsia="メイリオ" w:hAnsi="メイリオ" w:hint="eastAsia"/>
          <w:sz w:val="24"/>
          <w:szCs w:val="24"/>
        </w:rPr>
        <w:t>板書に空間を設けることで、聞き手の子供たちが聞くポイントのヒントとなっている。板書とは、理解を助けること、</w:t>
      </w:r>
      <w:r w:rsidR="00743769">
        <w:rPr>
          <w:rFonts w:ascii="メイリオ" w:eastAsia="メイリオ" w:hAnsi="メイリオ" w:hint="eastAsia"/>
          <w:sz w:val="24"/>
          <w:szCs w:val="24"/>
        </w:rPr>
        <w:t>授業の</w:t>
      </w:r>
      <w:r w:rsidR="00F235E2">
        <w:rPr>
          <w:rFonts w:ascii="メイリオ" w:eastAsia="メイリオ" w:hAnsi="メイリオ" w:hint="eastAsia"/>
          <w:sz w:val="24"/>
          <w:szCs w:val="24"/>
        </w:rPr>
        <w:t>流れを作るヒントを与える</w:t>
      </w:r>
      <w:r w:rsidR="00743769">
        <w:rPr>
          <w:rFonts w:ascii="メイリオ" w:eastAsia="メイリオ" w:hAnsi="メイリオ" w:hint="eastAsia"/>
          <w:sz w:val="24"/>
          <w:szCs w:val="24"/>
        </w:rPr>
        <w:t>役割を担っている</w:t>
      </w:r>
      <w:r w:rsidR="00F235E2">
        <w:rPr>
          <w:rFonts w:ascii="メイリオ" w:eastAsia="メイリオ" w:hAnsi="メイリオ" w:hint="eastAsia"/>
          <w:sz w:val="24"/>
          <w:szCs w:val="24"/>
        </w:rPr>
        <w:t>ことだと思いました。</w:t>
      </w:r>
    </w:p>
    <w:p w:rsidR="00F235E2" w:rsidRPr="00743769" w:rsidRDefault="00F235E2" w:rsidP="00CC3E2C">
      <w:pPr>
        <w:spacing w:line="48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</w:p>
    <w:p w:rsidR="00F235E2" w:rsidRDefault="00F235E2" w:rsidP="00CC3E2C">
      <w:pPr>
        <w:spacing w:line="48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〇　子供への応答について</w:t>
      </w:r>
    </w:p>
    <w:p w:rsidR="00F235E2" w:rsidRDefault="00F235E2" w:rsidP="00CC3E2C">
      <w:pPr>
        <w:spacing w:line="48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・「応答的保育」</w:t>
      </w:r>
    </w:p>
    <w:p w:rsidR="00F235E2" w:rsidRDefault="00F235E2" w:rsidP="00F235E2">
      <w:pPr>
        <w:spacing w:line="480" w:lineRule="exact"/>
        <w:ind w:leftChars="200" w:left="420"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「応答的保育」という研究がある。子供の動きや言葉をどのように捉え、どのよう</w:t>
      </w:r>
      <w:r w:rsidR="00114358">
        <w:rPr>
          <w:rFonts w:ascii="メイリオ" w:eastAsia="メイリオ" w:hAnsi="メイリオ" w:hint="eastAsia"/>
          <w:sz w:val="24"/>
          <w:szCs w:val="24"/>
        </w:rPr>
        <w:t>反応するか</w:t>
      </w:r>
      <w:r>
        <w:rPr>
          <w:rFonts w:ascii="メイリオ" w:eastAsia="メイリオ" w:hAnsi="メイリオ" w:hint="eastAsia"/>
          <w:sz w:val="24"/>
          <w:szCs w:val="24"/>
        </w:rPr>
        <w:t>、そのことで子供がどう育つのかを明らかにしていく研究</w:t>
      </w:r>
      <w:r w:rsidR="00DB48AD">
        <w:rPr>
          <w:rFonts w:ascii="メイリオ" w:eastAsia="メイリオ" w:hAnsi="メイリオ" w:hint="eastAsia"/>
          <w:sz w:val="24"/>
          <w:szCs w:val="24"/>
        </w:rPr>
        <w:t>であ</w:t>
      </w:r>
      <w:r>
        <w:rPr>
          <w:rFonts w:ascii="メイリオ" w:eastAsia="メイリオ" w:hAnsi="メイリオ" w:hint="eastAsia"/>
          <w:sz w:val="24"/>
          <w:szCs w:val="24"/>
        </w:rPr>
        <w:t>る。このことは、</w:t>
      </w:r>
      <w:r w:rsidR="00743769">
        <w:rPr>
          <w:rFonts w:ascii="メイリオ" w:eastAsia="メイリオ" w:hAnsi="メイリオ" w:hint="eastAsia"/>
          <w:sz w:val="24"/>
          <w:szCs w:val="24"/>
        </w:rPr>
        <w:t>学校における</w:t>
      </w:r>
      <w:r>
        <w:rPr>
          <w:rFonts w:ascii="メイリオ" w:eastAsia="メイリオ" w:hAnsi="メイリオ" w:hint="eastAsia"/>
          <w:sz w:val="24"/>
          <w:szCs w:val="24"/>
        </w:rPr>
        <w:t>授業のみならず、先生が子供との日常的な会話に</w:t>
      </w:r>
      <w:r w:rsidR="00114358">
        <w:rPr>
          <w:rFonts w:ascii="メイリオ" w:eastAsia="メイリオ" w:hAnsi="メイリオ" w:hint="eastAsia"/>
          <w:sz w:val="24"/>
          <w:szCs w:val="24"/>
        </w:rPr>
        <w:t>も生かすことが</w:t>
      </w:r>
      <w:r>
        <w:rPr>
          <w:rFonts w:ascii="メイリオ" w:eastAsia="メイリオ" w:hAnsi="メイリオ" w:hint="eastAsia"/>
          <w:sz w:val="24"/>
          <w:szCs w:val="24"/>
        </w:rPr>
        <w:t>できる研究と</w:t>
      </w:r>
      <w:r w:rsidR="00114358">
        <w:rPr>
          <w:rFonts w:ascii="メイリオ" w:eastAsia="メイリオ" w:hAnsi="メイリオ" w:hint="eastAsia"/>
          <w:sz w:val="24"/>
          <w:szCs w:val="24"/>
        </w:rPr>
        <w:t>思われる</w:t>
      </w:r>
      <w:r>
        <w:rPr>
          <w:rFonts w:ascii="メイリオ" w:eastAsia="メイリオ" w:hAnsi="メイリオ" w:hint="eastAsia"/>
          <w:sz w:val="24"/>
          <w:szCs w:val="24"/>
        </w:rPr>
        <w:t>。</w:t>
      </w:r>
      <w:r w:rsidR="00114358">
        <w:rPr>
          <w:rFonts w:ascii="メイリオ" w:eastAsia="メイリオ" w:hAnsi="メイリオ" w:hint="eastAsia"/>
          <w:sz w:val="24"/>
          <w:szCs w:val="24"/>
        </w:rPr>
        <w:t>無論、</w:t>
      </w:r>
      <w:r>
        <w:rPr>
          <w:rFonts w:ascii="メイリオ" w:eastAsia="メイリオ" w:hAnsi="メイリオ" w:hint="eastAsia"/>
          <w:sz w:val="24"/>
          <w:szCs w:val="24"/>
        </w:rPr>
        <w:t>本校のくらしのたしかめ、授業においても</w:t>
      </w:r>
      <w:r w:rsidR="00693BCA">
        <w:rPr>
          <w:rFonts w:ascii="メイリオ" w:eastAsia="メイリオ" w:hAnsi="メイリオ" w:hint="eastAsia"/>
          <w:sz w:val="24"/>
          <w:szCs w:val="24"/>
        </w:rPr>
        <w:t>改めて大切であると思う</w:t>
      </w:r>
      <w:r>
        <w:rPr>
          <w:rFonts w:ascii="メイリオ" w:eastAsia="メイリオ" w:hAnsi="メイリオ" w:hint="eastAsia"/>
          <w:sz w:val="24"/>
          <w:szCs w:val="24"/>
        </w:rPr>
        <w:t>。</w:t>
      </w:r>
    </w:p>
    <w:p w:rsidR="00F235E2" w:rsidRDefault="00F235E2" w:rsidP="001B2C8E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:rsidR="00DB48AD" w:rsidRDefault="00F235E2" w:rsidP="00114358">
      <w:pPr>
        <w:spacing w:line="480" w:lineRule="exact"/>
        <w:ind w:leftChars="200" w:left="420"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先生が最初に、読書をどんな気持ちで臨んでいるのかを</w:t>
      </w:r>
      <w:r w:rsidR="00693BCA">
        <w:rPr>
          <w:rFonts w:ascii="メイリオ" w:eastAsia="メイリオ" w:hAnsi="メイリオ" w:hint="eastAsia"/>
          <w:sz w:val="24"/>
          <w:szCs w:val="24"/>
        </w:rPr>
        <w:t>子供たちに問う。子供たちの多くは楽しいと感じており、なぜ楽しいのかを子供同士で考えていく流れとなっていた。後半になり、分厚く、文が細かく</w:t>
      </w:r>
      <w:r w:rsidR="001B2C8E">
        <w:rPr>
          <w:rFonts w:ascii="メイリオ" w:eastAsia="メイリオ" w:hAnsi="メイリオ" w:hint="eastAsia"/>
          <w:sz w:val="24"/>
          <w:szCs w:val="24"/>
        </w:rPr>
        <w:t>文章の量が</w:t>
      </w:r>
      <w:r w:rsidR="00693BCA">
        <w:rPr>
          <w:rFonts w:ascii="メイリオ" w:eastAsia="メイリオ" w:hAnsi="メイリオ" w:hint="eastAsia"/>
          <w:sz w:val="24"/>
          <w:szCs w:val="24"/>
        </w:rPr>
        <w:t>多い本に対し、「めんどくさい」という気持ちを数人の子供たちが話してきた。そんな中、Hさんが「文が長くても、私はわくわくする気持ちが多い」と話した。さてここで先生はどのようにHさんの話を受け止め、応じるのかが問われる。担任の先生はここで、Hさんの詳細な言葉を逃がさない。</w:t>
      </w:r>
      <w:r w:rsidR="00114358">
        <w:rPr>
          <w:rFonts w:ascii="メイリオ" w:eastAsia="メイリオ" w:hAnsi="メイリオ" w:hint="eastAsia"/>
          <w:sz w:val="24"/>
          <w:szCs w:val="24"/>
        </w:rPr>
        <w:t>皆さんはどうするのでしょうか。</w:t>
      </w:r>
    </w:p>
    <w:p w:rsidR="001B2C8E" w:rsidRDefault="00693BCA" w:rsidP="00F235E2">
      <w:pPr>
        <w:spacing w:line="480" w:lineRule="exact"/>
        <w:ind w:leftChars="200" w:left="420"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lastRenderedPageBreak/>
        <w:t>「多いの？ちょっとめんどくさい気持ちあるの？」（Hさんうなずく）この発言と応答</w:t>
      </w:r>
      <w:r w:rsidR="001B2C8E">
        <w:rPr>
          <w:rFonts w:ascii="メイリオ" w:eastAsia="メイリオ" w:hAnsi="メイリオ" w:hint="eastAsia"/>
          <w:sz w:val="24"/>
          <w:szCs w:val="24"/>
        </w:rPr>
        <w:t>は少なくとも二つの効果が期待できる。</w:t>
      </w:r>
    </w:p>
    <w:p w:rsidR="001B2C8E" w:rsidRDefault="001B2C8E" w:rsidP="00F235E2">
      <w:pPr>
        <w:spacing w:line="480" w:lineRule="exact"/>
        <w:ind w:leftChars="200" w:left="420"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一つ目は、Hさん自身が自分の細かな気持ちを整理できたこと。</w:t>
      </w:r>
    </w:p>
    <w:p w:rsidR="00F235E2" w:rsidRDefault="001B2C8E" w:rsidP="001B2C8E">
      <w:pPr>
        <w:spacing w:line="480" w:lineRule="exact"/>
        <w:ind w:leftChars="200" w:left="420"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二つ目は、聴いていた</w:t>
      </w:r>
      <w:r w:rsidR="00693BCA">
        <w:rPr>
          <w:rFonts w:ascii="メイリオ" w:eastAsia="メイリオ" w:hAnsi="メイリオ" w:hint="eastAsia"/>
          <w:sz w:val="24"/>
          <w:szCs w:val="24"/>
        </w:rPr>
        <w:t>子供たち</w:t>
      </w:r>
      <w:r>
        <w:rPr>
          <w:rFonts w:ascii="メイリオ" w:eastAsia="メイリオ" w:hAnsi="メイリオ" w:hint="eastAsia"/>
          <w:sz w:val="24"/>
          <w:szCs w:val="24"/>
        </w:rPr>
        <w:t>が</w:t>
      </w:r>
      <w:r w:rsidR="00693BCA">
        <w:rPr>
          <w:rFonts w:ascii="メイリオ" w:eastAsia="メイリオ" w:hAnsi="メイリオ" w:hint="eastAsia"/>
          <w:sz w:val="24"/>
          <w:szCs w:val="24"/>
        </w:rPr>
        <w:t>、自分の心の</w:t>
      </w:r>
      <w:r>
        <w:rPr>
          <w:rFonts w:ascii="メイリオ" w:eastAsia="メイリオ" w:hAnsi="メイリオ" w:hint="eastAsia"/>
          <w:sz w:val="24"/>
          <w:szCs w:val="24"/>
        </w:rPr>
        <w:t>内をみつめる契機となったこと。自分には、</w:t>
      </w:r>
      <w:r w:rsidR="00693BCA">
        <w:rPr>
          <w:rFonts w:ascii="メイリオ" w:eastAsia="メイリオ" w:hAnsi="メイリオ" w:hint="eastAsia"/>
          <w:sz w:val="24"/>
          <w:szCs w:val="24"/>
        </w:rPr>
        <w:t>めんどくさい気持ち、わくわくする気持ちがどれくらいあるのか、すべてめんどくさい気持ちなのか、そうでなければどんな気持ちなのかを問う</w:t>
      </w:r>
      <w:r>
        <w:rPr>
          <w:rFonts w:ascii="メイリオ" w:eastAsia="メイリオ" w:hAnsi="メイリオ" w:hint="eastAsia"/>
          <w:sz w:val="24"/>
          <w:szCs w:val="24"/>
        </w:rPr>
        <w:t>ことにつながるのである</w:t>
      </w:r>
      <w:r w:rsidR="00693BCA">
        <w:rPr>
          <w:rFonts w:ascii="メイリオ" w:eastAsia="メイリオ" w:hAnsi="メイリオ" w:hint="eastAsia"/>
          <w:sz w:val="24"/>
          <w:szCs w:val="24"/>
        </w:rPr>
        <w:t>。</w:t>
      </w:r>
    </w:p>
    <w:p w:rsidR="001B2C8E" w:rsidRPr="001B2C8E" w:rsidRDefault="001B2C8E" w:rsidP="001B2C8E">
      <w:pPr>
        <w:spacing w:line="480" w:lineRule="exact"/>
        <w:ind w:leftChars="200" w:left="420" w:firstLineChars="100" w:firstLine="240"/>
        <w:rPr>
          <w:rFonts w:ascii="メイリオ" w:eastAsia="メイリオ" w:hAnsi="メイリオ"/>
          <w:sz w:val="24"/>
          <w:szCs w:val="24"/>
        </w:rPr>
      </w:pPr>
    </w:p>
    <w:p w:rsidR="00693BCA" w:rsidRDefault="00693BCA" w:rsidP="00F235E2">
      <w:pPr>
        <w:spacing w:line="480" w:lineRule="exact"/>
        <w:ind w:leftChars="200" w:left="420"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ここで先生が「わくわくなのね。みんなと違うんだ」と問い返していたらどうなっていただろうか。聞いていた子供たちは、Hさんとの分かりやすい気持ちの違いに注目することになる。そこでなぜわくわくするHさんなのかを知りたくなり、Hさんに「なぜわくわくなのか」を聞いていく流れとなっていくであろう。</w:t>
      </w:r>
    </w:p>
    <w:p w:rsidR="001B2C8E" w:rsidRDefault="001B2C8E" w:rsidP="00F235E2">
      <w:pPr>
        <w:spacing w:line="480" w:lineRule="exact"/>
        <w:ind w:leftChars="200" w:left="420" w:firstLineChars="100" w:firstLine="240"/>
        <w:rPr>
          <w:rFonts w:ascii="メイリオ" w:eastAsia="メイリオ" w:hAnsi="メイリオ"/>
          <w:sz w:val="24"/>
          <w:szCs w:val="24"/>
        </w:rPr>
      </w:pPr>
    </w:p>
    <w:p w:rsidR="00743769" w:rsidRPr="00CC3E2C" w:rsidRDefault="00743769" w:rsidP="00F235E2">
      <w:pPr>
        <w:spacing w:line="480" w:lineRule="exact"/>
        <w:ind w:leftChars="200" w:left="420"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上記のことはあくまで</w:t>
      </w:r>
      <w:r w:rsidR="001B2C8E">
        <w:rPr>
          <w:rFonts w:ascii="メイリオ" w:eastAsia="メイリオ" w:hAnsi="メイリオ" w:hint="eastAsia"/>
          <w:sz w:val="24"/>
          <w:szCs w:val="24"/>
        </w:rPr>
        <w:t>想像</w:t>
      </w:r>
      <w:r>
        <w:rPr>
          <w:rFonts w:ascii="メイリオ" w:eastAsia="メイリオ" w:hAnsi="メイリオ" w:hint="eastAsia"/>
          <w:sz w:val="24"/>
          <w:szCs w:val="24"/>
        </w:rPr>
        <w:t>であるが、この何気ない応答で話合いの文脈は決まる</w:t>
      </w:r>
      <w:r w:rsidR="001B2C8E">
        <w:rPr>
          <w:rFonts w:ascii="メイリオ" w:eastAsia="メイリオ" w:hAnsi="メイリオ" w:hint="eastAsia"/>
          <w:sz w:val="24"/>
          <w:szCs w:val="24"/>
        </w:rPr>
        <w:t>と考える</w:t>
      </w:r>
      <w:r>
        <w:rPr>
          <w:rFonts w:ascii="メイリオ" w:eastAsia="メイリオ" w:hAnsi="メイリオ" w:hint="eastAsia"/>
          <w:sz w:val="24"/>
          <w:szCs w:val="24"/>
        </w:rPr>
        <w:t>。くらしのたしかめや授業ではそれぞれ</w:t>
      </w:r>
      <w:r w:rsidR="001B2C8E">
        <w:rPr>
          <w:rFonts w:ascii="メイリオ" w:eastAsia="メイリオ" w:hAnsi="メイリオ" w:hint="eastAsia"/>
          <w:sz w:val="24"/>
          <w:szCs w:val="24"/>
        </w:rPr>
        <w:t>先生の</w:t>
      </w:r>
      <w:r>
        <w:rPr>
          <w:rFonts w:ascii="メイリオ" w:eastAsia="メイリオ" w:hAnsi="メイリオ" w:hint="eastAsia"/>
          <w:sz w:val="24"/>
          <w:szCs w:val="24"/>
        </w:rPr>
        <w:t>ねらいがある。</w:t>
      </w:r>
      <w:r w:rsidR="008E7BF6">
        <w:rPr>
          <w:rFonts w:ascii="メイリオ" w:eastAsia="メイリオ" w:hAnsi="メイリオ" w:hint="eastAsia"/>
          <w:sz w:val="24"/>
          <w:szCs w:val="24"/>
        </w:rPr>
        <w:t>ただし、</w:t>
      </w:r>
      <w:r>
        <w:rPr>
          <w:rFonts w:ascii="メイリオ" w:eastAsia="メイリオ" w:hAnsi="メイリオ" w:hint="eastAsia"/>
          <w:sz w:val="24"/>
          <w:szCs w:val="24"/>
        </w:rPr>
        <w:t>そのねらいに向けた応答（捉え、反応）の選択</w:t>
      </w:r>
      <w:r w:rsidR="001B2C8E">
        <w:rPr>
          <w:rFonts w:ascii="メイリオ" w:eastAsia="メイリオ" w:hAnsi="メイリオ" w:hint="eastAsia"/>
          <w:sz w:val="24"/>
          <w:szCs w:val="24"/>
        </w:rPr>
        <w:t>は瞬時</w:t>
      </w:r>
      <w:r w:rsidR="00114358">
        <w:rPr>
          <w:rFonts w:ascii="メイリオ" w:eastAsia="メイリオ" w:hAnsi="メイリオ" w:hint="eastAsia"/>
          <w:sz w:val="24"/>
          <w:szCs w:val="24"/>
        </w:rPr>
        <w:t>であ</w:t>
      </w:r>
      <w:r w:rsidR="001B2C8E">
        <w:rPr>
          <w:rFonts w:ascii="メイリオ" w:eastAsia="メイリオ" w:hAnsi="メイリオ" w:hint="eastAsia"/>
          <w:sz w:val="24"/>
          <w:szCs w:val="24"/>
        </w:rPr>
        <w:t>る</w:t>
      </w:r>
      <w:r>
        <w:rPr>
          <w:rFonts w:ascii="メイリオ" w:eastAsia="メイリオ" w:hAnsi="メイリオ" w:hint="eastAsia"/>
          <w:sz w:val="24"/>
          <w:szCs w:val="24"/>
        </w:rPr>
        <w:t>。</w:t>
      </w:r>
    </w:p>
    <w:sectPr w:rsidR="00743769" w:rsidRPr="00CC3E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2C"/>
    <w:rsid w:val="00114358"/>
    <w:rsid w:val="001B2C8E"/>
    <w:rsid w:val="003613A4"/>
    <w:rsid w:val="00552073"/>
    <w:rsid w:val="00693BCA"/>
    <w:rsid w:val="00743769"/>
    <w:rsid w:val="008E7BF6"/>
    <w:rsid w:val="00CC3E2C"/>
    <w:rsid w:val="00DB48AD"/>
    <w:rsid w:val="00F235E2"/>
    <w:rsid w:val="00FA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CD6FA"/>
  <w15:chartTrackingRefBased/>
  <w15:docId w15:val="{F1ECF1F3-A55D-4259-81BA-2018CF2A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kamagafuchi07</dc:creator>
  <cp:keywords/>
  <dc:description/>
  <cp:lastModifiedBy>kamagafuchi07</cp:lastModifiedBy>
  <cp:revision>4</cp:revision>
  <cp:lastPrinted>2021-11-12T04:17:00Z</cp:lastPrinted>
  <dcterms:created xsi:type="dcterms:W3CDTF">2021-11-12T03:31:00Z</dcterms:created>
  <dcterms:modified xsi:type="dcterms:W3CDTF">2021-11-16T00:52:00Z</dcterms:modified>
</cp:coreProperties>
</file>